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B3607A" w:rsidP="00AE6D5B">
      <w:pPr>
        <w:pStyle w:val="Datum"/>
      </w:pPr>
      <w:r>
        <w:t>7. 8. 2014</w:t>
      </w:r>
    </w:p>
    <w:p w:rsidR="00867569" w:rsidRPr="00AE6D5B" w:rsidRDefault="00B3607A" w:rsidP="00AE6D5B">
      <w:pPr>
        <w:pStyle w:val="Nzev"/>
      </w:pPr>
      <w:r>
        <w:t>ČSÚ nabízí v době voleb nadstandardní připojení</w:t>
      </w:r>
    </w:p>
    <w:p w:rsidR="00B3607A" w:rsidRPr="001B6F48" w:rsidRDefault="00B3607A" w:rsidP="00B3607A">
      <w:pPr>
        <w:spacing w:after="240"/>
        <w:jc w:val="left"/>
        <w:rPr>
          <w:b/>
        </w:rPr>
      </w:pPr>
      <w:r w:rsidRPr="001B6F48">
        <w:rPr>
          <w:b/>
        </w:rPr>
        <w:t xml:space="preserve">Český statistický úřad bude úplné výsledky voleb do </w:t>
      </w:r>
      <w:r>
        <w:rPr>
          <w:b/>
        </w:rPr>
        <w:t xml:space="preserve">zastupitelstev obcí a Senátu </w:t>
      </w:r>
      <w:r w:rsidRPr="001B6F48">
        <w:rPr>
          <w:b/>
        </w:rPr>
        <w:t xml:space="preserve">Parlamentu ČR opět zveřejňovat na svém výsledkovém webu </w:t>
      </w:r>
      <w:r w:rsidRPr="001B6F48">
        <w:rPr>
          <w:b/>
          <w:bCs/>
        </w:rPr>
        <w:t>volby.cz.</w:t>
      </w:r>
      <w:r w:rsidRPr="001B6F48">
        <w:rPr>
          <w:b/>
        </w:rPr>
        <w:t xml:space="preserve"> Nejdůležitější stránky s</w:t>
      </w:r>
      <w:r>
        <w:rPr>
          <w:b/>
        </w:rPr>
        <w:t> </w:t>
      </w:r>
      <w:r w:rsidRPr="001B6F48">
        <w:rPr>
          <w:b/>
        </w:rPr>
        <w:t xml:space="preserve">výsledky pak budou paralelně k dispozici na speciálně zřízeném </w:t>
      </w:r>
      <w:r w:rsidR="00ED71ED">
        <w:rPr>
          <w:b/>
        </w:rPr>
        <w:t xml:space="preserve">a </w:t>
      </w:r>
      <w:r w:rsidRPr="001B6F48">
        <w:rPr>
          <w:b/>
        </w:rPr>
        <w:t xml:space="preserve">posíleném webu </w:t>
      </w:r>
      <w:r w:rsidRPr="001B6F48">
        <w:rPr>
          <w:b/>
          <w:bCs/>
        </w:rPr>
        <w:t>volbyhned.cz</w:t>
      </w:r>
      <w:r w:rsidRPr="001B6F48">
        <w:rPr>
          <w:b/>
        </w:rPr>
        <w:t xml:space="preserve">. Kromě toho ČSÚ tradičně připraví i vyhrazený server pro </w:t>
      </w:r>
      <w:r>
        <w:rPr>
          <w:b/>
        </w:rPr>
        <w:t>hromadné sdělovací prostředky</w:t>
      </w:r>
      <w:r w:rsidRPr="001B6F48">
        <w:rPr>
          <w:b/>
        </w:rPr>
        <w:t>.</w:t>
      </w:r>
    </w:p>
    <w:p w:rsidR="00B3607A" w:rsidRPr="001B6F48" w:rsidRDefault="00B3607A" w:rsidP="00B3607A">
      <w:pPr>
        <w:spacing w:after="240"/>
        <w:jc w:val="left"/>
      </w:pPr>
      <w:r w:rsidRPr="001B6F48">
        <w:t xml:space="preserve">Systém zpracování a zveřejňování průběžných a celkových výsledků voleb do </w:t>
      </w:r>
      <w:r>
        <w:rPr>
          <w:b/>
        </w:rPr>
        <w:t xml:space="preserve">zastupitelstev obcí a Senátu </w:t>
      </w:r>
      <w:r w:rsidRPr="001B6F48">
        <w:rPr>
          <w:b/>
        </w:rPr>
        <w:t xml:space="preserve">Parlamentu ČR, za který je ze zákona Český statistický úřad odpovědný, </w:t>
      </w:r>
      <w:r>
        <w:t xml:space="preserve">zaručuje </w:t>
      </w:r>
      <w:r w:rsidRPr="001B6F48">
        <w:t>naprostou průhlednost celé sumarizace výsledků hlasování</w:t>
      </w:r>
      <w:r>
        <w:t xml:space="preserve">. Umožňuje i veřejnou kontrolu skutečnosti, </w:t>
      </w:r>
      <w:r w:rsidRPr="001B6F48">
        <w:t xml:space="preserve">že okrskové výsledky jsou v systému trvale uloženy v podobě, v jaké byly převzaty od okrskových komisí. Jde o standardní postup </w:t>
      </w:r>
      <w:r>
        <w:t>uplatňovaný</w:t>
      </w:r>
      <w:r w:rsidRPr="001B6F48">
        <w:t xml:space="preserve"> </w:t>
      </w:r>
      <w:r>
        <w:t xml:space="preserve">již </w:t>
      </w:r>
      <w:r w:rsidRPr="001B6F48">
        <w:t xml:space="preserve">při předchozích volbách. </w:t>
      </w:r>
    </w:p>
    <w:p w:rsidR="00B3607A" w:rsidRPr="001B6F48" w:rsidRDefault="00B3607A" w:rsidP="00B3607A">
      <w:pPr>
        <w:spacing w:after="240"/>
        <w:jc w:val="left"/>
      </w:pPr>
      <w:r w:rsidRPr="001B6F48">
        <w:t xml:space="preserve">Do prezentačního systému budou ukládány převzaté výsledky hlasování z okrsků ihned po ověření jejich bezchybnosti a </w:t>
      </w:r>
      <w:r>
        <w:t>správnosti</w:t>
      </w:r>
      <w:r w:rsidRPr="001B6F48">
        <w:t xml:space="preserve"> zástupci okrskové komise a ČSÚ,</w:t>
      </w:r>
      <w:r>
        <w:t xml:space="preserve"> </w:t>
      </w:r>
      <w:r w:rsidRPr="001B6F48">
        <w:t>tj. po 14. hodině</w:t>
      </w:r>
      <w:r w:rsidRPr="001B6F48">
        <w:rPr>
          <w:i/>
          <w:iCs/>
        </w:rPr>
        <w:t xml:space="preserve"> </w:t>
      </w:r>
      <w:r w:rsidRPr="001B6F48">
        <w:t xml:space="preserve">v sobotu </w:t>
      </w:r>
      <w:r>
        <w:t>11</w:t>
      </w:r>
      <w:r w:rsidRPr="001B6F48">
        <w:t xml:space="preserve">. </w:t>
      </w:r>
      <w:r>
        <w:t xml:space="preserve">října, případně 18. října </w:t>
      </w:r>
      <w:r w:rsidRPr="001B6F48">
        <w:t>201</w:t>
      </w:r>
      <w:r>
        <w:t>4 (2. kolo voleb do Senátu)</w:t>
      </w:r>
      <w:r w:rsidRPr="001B6F48">
        <w:t>.</w:t>
      </w:r>
    </w:p>
    <w:p w:rsidR="00B3607A" w:rsidRPr="001B6F48" w:rsidRDefault="00B3607A" w:rsidP="00B3607A">
      <w:pPr>
        <w:spacing w:after="240"/>
        <w:jc w:val="left"/>
        <w:rPr>
          <w:bCs/>
        </w:rPr>
      </w:pPr>
      <w:r w:rsidRPr="001B6F48">
        <w:rPr>
          <w:bCs/>
        </w:rPr>
        <w:t>Pro zabezpečení dostupnosti dat s průběžnými výsledky (ve formátu XML pro další zpra</w:t>
      </w:r>
      <w:r>
        <w:rPr>
          <w:bCs/>
        </w:rPr>
        <w:t>cování výsledků) v průběhu vole</w:t>
      </w:r>
      <w:r w:rsidR="00ED71ED">
        <w:rPr>
          <w:bCs/>
        </w:rPr>
        <w:t>b</w:t>
      </w:r>
      <w:r w:rsidRPr="001B6F48">
        <w:rPr>
          <w:bCs/>
        </w:rPr>
        <w:t xml:space="preserve"> zřídí ČSÚ vyhrazený server, ke kterému bude povolen přístup pouze registrovaným zájemcům z řad hromadných sdělovacích prostředků. Tento server bude připojen do internetu zvláštní 10 Mbps linkou. Celé řešení bude technicky maximálně nezávislé na standardní webové prezentaci voleb (server www.volby</w:t>
      </w:r>
      <w:r>
        <w:rPr>
          <w:bCs/>
        </w:rPr>
        <w:t>.</w:t>
      </w:r>
      <w:r w:rsidRPr="001B6F48">
        <w:rPr>
          <w:bCs/>
        </w:rPr>
        <w:t>cz)</w:t>
      </w:r>
      <w:r w:rsidR="00ED71ED">
        <w:rPr>
          <w:bCs/>
        </w:rPr>
        <w:t>.</w:t>
      </w:r>
    </w:p>
    <w:p w:rsidR="00B3607A" w:rsidRPr="001B6F48" w:rsidRDefault="00B3607A" w:rsidP="00B3607A">
      <w:pPr>
        <w:spacing w:after="240"/>
        <w:jc w:val="left"/>
        <w:rPr>
          <w:b/>
          <w:bCs/>
        </w:rPr>
      </w:pPr>
      <w:r w:rsidRPr="001B6F48">
        <w:t xml:space="preserve">Zájemci o povolení přístupu z řad </w:t>
      </w:r>
      <w:r>
        <w:t>médií</w:t>
      </w:r>
      <w:r w:rsidRPr="001B6F48">
        <w:t xml:space="preserve"> se mohou registrovat zasláním žádosti na e-mailovou adresu </w:t>
      </w:r>
      <w:hyperlink r:id="rId7" w:history="1">
        <w:r w:rsidRPr="00895B12">
          <w:rPr>
            <w:rStyle w:val="Hypertextovodkaz"/>
          </w:rPr>
          <w:t>olga.fabianova@czso.cz</w:t>
        </w:r>
      </w:hyperlink>
      <w:r w:rsidRPr="001B6F48">
        <w:t>. Součástí žádosti musí být IP adresní rozsah, ze kterého bude zá</w:t>
      </w:r>
      <w:r>
        <w:t>jemce k serveru přistupovat a</w:t>
      </w:r>
      <w:r w:rsidRPr="001B6F48">
        <w:t xml:space="preserve"> e</w:t>
      </w:r>
      <w:r w:rsidR="00ED71ED">
        <w:t>-</w:t>
      </w:r>
      <w:r w:rsidRPr="001B6F48">
        <w:t xml:space="preserve">mailový a telefonní kontakt. Každá organizace může sdělit maximálně dva adresní rozsahy. Pro testování je možné specifikovat třetí IP adresní rozsah, </w:t>
      </w:r>
      <w:r w:rsidR="00ED71ED">
        <w:t xml:space="preserve">ten </w:t>
      </w:r>
      <w:r w:rsidRPr="001B6F48">
        <w:t xml:space="preserve">však bude v době reálného zpracování odpojen. </w:t>
      </w:r>
      <w:r w:rsidRPr="001B6F48">
        <w:rPr>
          <w:b/>
          <w:bCs/>
        </w:rPr>
        <w:t xml:space="preserve">Žádosti lze zasílat do </w:t>
      </w:r>
      <w:r>
        <w:rPr>
          <w:b/>
          <w:bCs/>
        </w:rPr>
        <w:t>24. září 2014</w:t>
      </w:r>
      <w:r w:rsidRPr="001B6F48">
        <w:rPr>
          <w:b/>
          <w:bCs/>
        </w:rPr>
        <w:t xml:space="preserve">. </w:t>
      </w:r>
    </w:p>
    <w:p w:rsidR="00B3607A" w:rsidRPr="001B6F48" w:rsidRDefault="00B3607A" w:rsidP="00B3607A">
      <w:pPr>
        <w:spacing w:after="240"/>
        <w:jc w:val="left"/>
      </w:pPr>
      <w:r w:rsidRPr="001B6F48">
        <w:t>Na základě žádosti budou zájemci sděleny údaje pro přístup k serveru. Přidělení přístupu touto formou i následné stahování XML dat je bezplatné. Zájemcům sdělíme rovněž popis formátu pro předávání průběžných výsledků voleb.</w:t>
      </w:r>
    </w:p>
    <w:p w:rsidR="00B3607A" w:rsidRPr="001B6F48" w:rsidRDefault="00B3607A" w:rsidP="00B3607A">
      <w:pPr>
        <w:spacing w:after="240"/>
        <w:jc w:val="left"/>
      </w:pPr>
      <w:r w:rsidRPr="001B6F48">
        <w:t xml:space="preserve">Celý systém bude připraven pro testování od </w:t>
      </w:r>
      <w:r>
        <w:t>15. září 2014</w:t>
      </w:r>
      <w:r w:rsidRPr="001B6F48">
        <w:t>. Pro testování budou na vyhrazeném serveru umístěna vzorová data, příp</w:t>
      </w:r>
      <w:r>
        <w:t>adně</w:t>
      </w:r>
      <w:r w:rsidRPr="001B6F48">
        <w:t xml:space="preserve"> testovací data z plošných zkoušek. Testování je možné provádět až do </w:t>
      </w:r>
      <w:r>
        <w:t>8. října 2014</w:t>
      </w:r>
      <w:r w:rsidRPr="001B6F48">
        <w:t xml:space="preserve">. </w:t>
      </w:r>
    </w:p>
    <w:p w:rsidR="00B3607A" w:rsidRPr="001B6F48" w:rsidRDefault="00B3607A" w:rsidP="00B3607A">
      <w:pPr>
        <w:spacing w:after="240"/>
        <w:jc w:val="left"/>
      </w:pPr>
      <w:r w:rsidRPr="001B6F48">
        <w:t xml:space="preserve">Na vyhrazeném serveru pro hromadné sdělovací prostředky bude po celou dobu testování i před samotným zpracováním výsledků voleb umístěn popis formátu XML i všechny potřebné číselníky a registry ve formátu </w:t>
      </w:r>
      <w:r>
        <w:t>XML</w:t>
      </w:r>
      <w:r w:rsidRPr="001B6F48">
        <w:t>. Po zpracování výsledků voleb budou na server umístěna kompletní data s</w:t>
      </w:r>
      <w:r w:rsidR="00ED71ED">
        <w:t> </w:t>
      </w:r>
      <w:r w:rsidRPr="001B6F48">
        <w:t>výsledky</w:t>
      </w:r>
      <w:r>
        <w:t xml:space="preserve"> též</w:t>
      </w:r>
      <w:r w:rsidRPr="001B6F48">
        <w:t xml:space="preserve"> ve formátu </w:t>
      </w:r>
      <w:r>
        <w:t>XML</w:t>
      </w:r>
      <w:r w:rsidRPr="001B6F48">
        <w:t>, a to až do úrovně volebních okrsků.</w:t>
      </w:r>
    </w:p>
    <w:p w:rsidR="00B3607A" w:rsidRPr="001B6F48" w:rsidRDefault="00B3607A" w:rsidP="00B3607A">
      <w:pPr>
        <w:spacing w:after="240"/>
        <w:jc w:val="left"/>
      </w:pPr>
      <w:r w:rsidRPr="001B6F48">
        <w:lastRenderedPageBreak/>
        <w:t xml:space="preserve">ČSÚ bude připraven i na </w:t>
      </w:r>
      <w:r>
        <w:t xml:space="preserve">případný </w:t>
      </w:r>
      <w:r w:rsidRPr="001B6F48">
        <w:t>krizový způsob zasílání základních informací pomocí e</w:t>
      </w:r>
      <w:r w:rsidRPr="001B6F48">
        <w:noBreakHyphen/>
        <w:t xml:space="preserve">mailových zpráv. Půjde o opakované zasílání dohodnutých XML souborů. </w:t>
      </w:r>
    </w:p>
    <w:p w:rsidR="00B3607A" w:rsidRPr="001B6F48" w:rsidRDefault="00B3607A" w:rsidP="00B3607A">
      <w:pPr>
        <w:spacing w:after="240"/>
        <w:jc w:val="left"/>
      </w:pPr>
      <w:r w:rsidRPr="001B6F48">
        <w:t>V předstihu bude oznámen termín technické schůzky, na které zájemci obdrží CD s</w:t>
      </w:r>
      <w:r>
        <w:t> </w:t>
      </w:r>
      <w:r w:rsidRPr="001B6F48">
        <w:t xml:space="preserve">obsahem prezentačních systémů. Předpokládaný termín schůzky je </w:t>
      </w:r>
      <w:r>
        <w:rPr>
          <w:b/>
        </w:rPr>
        <w:t>1. října 2014</w:t>
      </w:r>
      <w:r w:rsidRPr="001B6F48">
        <w:rPr>
          <w:b/>
        </w:rPr>
        <w:t xml:space="preserve"> v 10:00</w:t>
      </w:r>
      <w:r w:rsidRPr="001B6F48">
        <w:t xml:space="preserve"> hod. na ČSÚ, Na padesátém 81, Praha (místnost 424). Zde se také s uživateli dojednají poslední technické podrobnosti a stanoví doba tzv. živé zkoušky pro média (předběžný termín pátek </w:t>
      </w:r>
      <w:r>
        <w:t>3.</w:t>
      </w:r>
      <w:r w:rsidR="00ED71ED">
        <w:t> ř</w:t>
      </w:r>
      <w:r>
        <w:t>íjna</w:t>
      </w:r>
      <w:r w:rsidR="00ED71ED">
        <w:t> </w:t>
      </w:r>
      <w:r>
        <w:t>2014</w:t>
      </w:r>
      <w:r w:rsidRPr="001B6F48">
        <w:t xml:space="preserve"> dopoledne). </w:t>
      </w:r>
      <w:bookmarkStart w:id="0" w:name="_GoBack"/>
      <w:bookmarkEnd w:id="0"/>
    </w:p>
    <w:p w:rsidR="00B3607A" w:rsidRDefault="00B3607A" w:rsidP="00B3607A">
      <w:pPr>
        <w:spacing w:after="240"/>
        <w:jc w:val="left"/>
      </w:pPr>
      <w:r w:rsidRPr="001B6F48">
        <w:t xml:space="preserve">První celoplošná zkouška zpracování výsledků voleb do </w:t>
      </w:r>
      <w:r>
        <w:t xml:space="preserve">zastupitelstev obcí a Senátu </w:t>
      </w:r>
      <w:r w:rsidRPr="001B6F48">
        <w:t xml:space="preserve">Parlamentu ČR se koná dne </w:t>
      </w:r>
      <w:r>
        <w:t>30. září 2014</w:t>
      </w:r>
      <w:r w:rsidRPr="001B6F48">
        <w:t xml:space="preserve">, druhá celoplošná zkouška je plánována na </w:t>
      </w:r>
      <w:r>
        <w:t>7. října 2014</w:t>
      </w:r>
      <w:r w:rsidRPr="001B6F48">
        <w:t>.</w:t>
      </w:r>
    </w:p>
    <w:p w:rsidR="00B3607A" w:rsidRPr="001B6F48" w:rsidRDefault="00B3607A" w:rsidP="00B3607A">
      <w:pPr>
        <w:spacing w:after="240"/>
        <w:jc w:val="left"/>
      </w:pPr>
      <w:r>
        <w:t>Ve dnech 19. a 20. září (1. kolo) a 26. a 27. září 2014 (případné 2. kolo) se konají doplňovací volby do Senátu Parlamentu ČR v senátním obvodě číslo 22 – Praha 10. Pro stahování průběžných i konečných výsledků těchto voleb bude možné použít podobný systém stahování dat v XML – www.</w:t>
      </w:r>
      <w:r w:rsidRPr="00C62D32">
        <w:t>volby.cz/opendata/opendata.htm</w:t>
      </w:r>
      <w:r>
        <w:t xml:space="preserve">. </w:t>
      </w:r>
    </w:p>
    <w:p w:rsidR="00B3607A" w:rsidRDefault="00B3607A" w:rsidP="00AE6D5B"/>
    <w:p w:rsidR="00B3607A" w:rsidRPr="001B6F48" w:rsidRDefault="003C2D9D" w:rsidP="00B3607A">
      <w:pPr>
        <w:rPr>
          <w:rFonts w:cs="Arial"/>
          <w:b/>
          <w:bCs/>
          <w:iCs/>
        </w:rPr>
      </w:pPr>
      <w:r w:rsidRPr="003C2D9D">
        <w:rPr>
          <w:rFonts w:cs="Arial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6.7pt;margin-top:8.3pt;width:169.3pt;height:78.55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" strokecolor="white">
            <v:textbox>
              <w:txbxContent>
                <w:p w:rsidR="00B3607A" w:rsidRPr="00C62D32" w:rsidRDefault="00B3607A" w:rsidP="00B3607A">
                  <w:pPr>
                    <w:jc w:val="left"/>
                    <w:rPr>
                      <w:rFonts w:cs="Arial"/>
                    </w:rPr>
                  </w:pPr>
                  <w:r w:rsidRPr="00C62D32">
                    <w:rPr>
                      <w:rFonts w:cs="Arial"/>
                    </w:rPr>
                    <w:t>Olga Fabiánová</w:t>
                  </w:r>
                </w:p>
                <w:p w:rsidR="00B3607A" w:rsidRPr="00C62D32" w:rsidRDefault="00B3607A" w:rsidP="00B3607A">
                  <w:pPr>
                    <w:jc w:val="left"/>
                  </w:pPr>
                  <w:r w:rsidRPr="00C62D32">
                    <w:t>Oddělení technologie zjišťování</w:t>
                  </w:r>
                </w:p>
                <w:p w:rsidR="00B3607A" w:rsidRPr="00C62D32" w:rsidRDefault="00B3607A" w:rsidP="00B3607A">
                  <w:pPr>
                    <w:jc w:val="left"/>
                  </w:pPr>
                  <w:r w:rsidRPr="00C62D32">
                    <w:t>Tel.: 274 052 013</w:t>
                  </w:r>
                </w:p>
                <w:p w:rsidR="00B3607A" w:rsidRPr="00C62D32" w:rsidRDefault="00B3607A" w:rsidP="00B3607A">
                  <w:pPr>
                    <w:jc w:val="left"/>
                  </w:pPr>
                  <w:r w:rsidRPr="00C62D32">
                    <w:t>GSM: 737 857 424</w:t>
                  </w:r>
                </w:p>
                <w:p w:rsidR="00B3607A" w:rsidRDefault="00B3607A" w:rsidP="00B3607A">
                  <w:pPr>
                    <w:jc w:val="left"/>
                  </w:pPr>
                  <w:r w:rsidRPr="00C62D32">
                    <w:t>E-mail: olga.fabianova@czso.cz</w:t>
                  </w:r>
                </w:p>
              </w:txbxContent>
            </v:textbox>
          </v:shape>
        </w:pict>
      </w:r>
      <w:r w:rsidR="00B3607A" w:rsidRPr="001B6F48">
        <w:rPr>
          <w:rFonts w:cs="Arial"/>
          <w:b/>
          <w:bCs/>
          <w:iCs/>
        </w:rPr>
        <w:t>Kontakty</w:t>
      </w:r>
    </w:p>
    <w:p w:rsidR="00B3607A" w:rsidRPr="001B6F48" w:rsidRDefault="00B3607A" w:rsidP="00B3607A">
      <w:pPr>
        <w:rPr>
          <w:rFonts w:cs="Arial"/>
        </w:rPr>
      </w:pPr>
      <w:r>
        <w:rPr>
          <w:rFonts w:cs="Arial"/>
        </w:rPr>
        <w:t>Mgr. Jan Cieslar</w:t>
      </w:r>
    </w:p>
    <w:p w:rsidR="00B3607A" w:rsidRPr="00C62D32" w:rsidRDefault="00B3607A" w:rsidP="00B3607A">
      <w:pPr>
        <w:rPr>
          <w:rFonts w:cs="Arial"/>
        </w:rPr>
      </w:pPr>
      <w:r w:rsidRPr="00C62D32">
        <w:rPr>
          <w:rFonts w:cs="Arial"/>
        </w:rPr>
        <w:t>tiskový mluvčí</w:t>
      </w:r>
    </w:p>
    <w:p w:rsidR="00B3607A" w:rsidRPr="00C62D32" w:rsidRDefault="00B3607A" w:rsidP="00B3607A">
      <w:pPr>
        <w:rPr>
          <w:rFonts w:cs="Arial"/>
        </w:rPr>
      </w:pPr>
      <w:r w:rsidRPr="00C62D32">
        <w:rPr>
          <w:rFonts w:cs="Arial"/>
        </w:rPr>
        <w:t>Tel.: 274 052 017</w:t>
      </w:r>
    </w:p>
    <w:p w:rsidR="00B3607A" w:rsidRDefault="00B3607A" w:rsidP="00B3607A">
      <w:pPr>
        <w:rPr>
          <w:rFonts w:cs="Arial"/>
        </w:rPr>
      </w:pPr>
      <w:r w:rsidRPr="00C62D32">
        <w:rPr>
          <w:rFonts w:cs="Arial"/>
        </w:rPr>
        <w:t>E-mail: jan.cieslar@czso.cz</w:t>
      </w:r>
    </w:p>
    <w:p w:rsidR="00B3607A" w:rsidRPr="004920AD" w:rsidRDefault="00B3607A" w:rsidP="00AE6D5B"/>
    <w:sectPr w:rsidR="00B3607A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DE" w:rsidRDefault="00E267DE" w:rsidP="00BA6370">
      <w:r>
        <w:separator/>
      </w:r>
    </w:p>
  </w:endnote>
  <w:endnote w:type="continuationSeparator" w:id="0">
    <w:p w:rsidR="00E267DE" w:rsidRDefault="00E267D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C2D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3C2D9D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3C2D9D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BD259E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3C2D9D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DE" w:rsidRDefault="00E267DE" w:rsidP="00BA6370">
      <w:r>
        <w:separator/>
      </w:r>
    </w:p>
  </w:footnote>
  <w:footnote w:type="continuationSeparator" w:id="0">
    <w:p w:rsidR="00E267DE" w:rsidRDefault="00E267D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C2D9D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57"/>
    <w:rsid w:val="00043BF4"/>
    <w:rsid w:val="000842D2"/>
    <w:rsid w:val="000843A5"/>
    <w:rsid w:val="000B6F63"/>
    <w:rsid w:val="000C435D"/>
    <w:rsid w:val="00100D57"/>
    <w:rsid w:val="001404AB"/>
    <w:rsid w:val="00146745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3729"/>
    <w:rsid w:val="002272A6"/>
    <w:rsid w:val="002406FA"/>
    <w:rsid w:val="002460EA"/>
    <w:rsid w:val="00260C48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9D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E024F"/>
    <w:rsid w:val="006E4E81"/>
    <w:rsid w:val="00702B1C"/>
    <w:rsid w:val="00707F7D"/>
    <w:rsid w:val="00717EC5"/>
    <w:rsid w:val="00737B80"/>
    <w:rsid w:val="007A57F2"/>
    <w:rsid w:val="007B1333"/>
    <w:rsid w:val="007F4AEB"/>
    <w:rsid w:val="007F75B2"/>
    <w:rsid w:val="008043C4"/>
    <w:rsid w:val="00831B1B"/>
    <w:rsid w:val="008608A9"/>
    <w:rsid w:val="00861D0E"/>
    <w:rsid w:val="00867569"/>
    <w:rsid w:val="008A750A"/>
    <w:rsid w:val="008C384C"/>
    <w:rsid w:val="008D0F11"/>
    <w:rsid w:val="008F35B4"/>
    <w:rsid w:val="008F73B4"/>
    <w:rsid w:val="0094402F"/>
    <w:rsid w:val="009668FF"/>
    <w:rsid w:val="009972BF"/>
    <w:rsid w:val="009B55B1"/>
    <w:rsid w:val="00A4343D"/>
    <w:rsid w:val="00A502F1"/>
    <w:rsid w:val="00A70A83"/>
    <w:rsid w:val="00A81EB3"/>
    <w:rsid w:val="00A842CF"/>
    <w:rsid w:val="00AE6D5B"/>
    <w:rsid w:val="00B00C1D"/>
    <w:rsid w:val="00B03E21"/>
    <w:rsid w:val="00B3607A"/>
    <w:rsid w:val="00B649D6"/>
    <w:rsid w:val="00BA439F"/>
    <w:rsid w:val="00BA6370"/>
    <w:rsid w:val="00BD259E"/>
    <w:rsid w:val="00C269D4"/>
    <w:rsid w:val="00C4160D"/>
    <w:rsid w:val="00C52466"/>
    <w:rsid w:val="00C8406E"/>
    <w:rsid w:val="00CB2709"/>
    <w:rsid w:val="00CB6F89"/>
    <w:rsid w:val="00CE228C"/>
    <w:rsid w:val="00CF19DC"/>
    <w:rsid w:val="00CF545B"/>
    <w:rsid w:val="00D018F0"/>
    <w:rsid w:val="00D27074"/>
    <w:rsid w:val="00D27D69"/>
    <w:rsid w:val="00D448C2"/>
    <w:rsid w:val="00D666C3"/>
    <w:rsid w:val="00DF47FE"/>
    <w:rsid w:val="00E2374E"/>
    <w:rsid w:val="00E26704"/>
    <w:rsid w:val="00E267DE"/>
    <w:rsid w:val="00E27C40"/>
    <w:rsid w:val="00E31980"/>
    <w:rsid w:val="00E6423C"/>
    <w:rsid w:val="00E93830"/>
    <w:rsid w:val="00E93E0E"/>
    <w:rsid w:val="00EB1ED3"/>
    <w:rsid w:val="00EC2D51"/>
    <w:rsid w:val="00ED71ED"/>
    <w:rsid w:val="00F26395"/>
    <w:rsid w:val="00F46F18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.fabianova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0D9C-2D6E-477B-972D-13E1AABA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3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cieslar940</cp:lastModifiedBy>
  <cp:revision>2</cp:revision>
  <dcterms:created xsi:type="dcterms:W3CDTF">2014-08-06T13:45:00Z</dcterms:created>
  <dcterms:modified xsi:type="dcterms:W3CDTF">2014-08-06T13:45:00Z</dcterms:modified>
</cp:coreProperties>
</file>